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C2C84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Thực hành lab1</w:t>
      </w:r>
    </w:p>
    <w:p w14:paraId="1B14382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Injection</w:t>
      </w:r>
    </w:p>
    <w:p w14:paraId="71BB54D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552700"/>
            <wp:effectExtent l="0" t="0" r="0" b="0"/>
            <wp:docPr id="5612703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0358" name="Picture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AB35F3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 injection – Stored</w:t>
      </w:r>
    </w:p>
    <w:p w14:paraId="0E581B4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3543300"/>
            <wp:effectExtent l="0" t="0" r="0" b="0"/>
            <wp:docPr id="7277597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9701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51BD81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83D23D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PHP code injection</w:t>
      </w:r>
    </w:p>
    <w:p w14:paraId="5C95189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4229100" cy="1234440"/>
            <wp:effectExtent l="0" t="0" r="0" b="3810"/>
            <wp:docPr id="2180081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8185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5EDD544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OS Command injection</w:t>
      </w:r>
    </w:p>
    <w:p w14:paraId="6BF66E6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4572000" cy="1066800"/>
            <wp:effectExtent l="0" t="0" r="0" b="0"/>
            <wp:docPr id="10828093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9326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7F613A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(Get/Search)</w:t>
      </w:r>
    </w:p>
    <w:p w14:paraId="665CA3F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24840"/>
            <wp:effectExtent l="0" t="0" r="0" b="3810"/>
            <wp:docPr id="18460492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49296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0B0C153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(Get/Select)</w:t>
      </w:r>
    </w:p>
    <w:p w14:paraId="69961BC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7794606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0637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EB4310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(Post/Search)</w:t>
      </w:r>
    </w:p>
    <w:p w14:paraId="21C9B8E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0140382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8297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52C83EB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671A5AB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(Post/Select)</w:t>
      </w:r>
    </w:p>
    <w:p w14:paraId="79177B8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96479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593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4EA710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(Captcha)</w:t>
      </w:r>
    </w:p>
    <w:p w14:paraId="00FE55E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9289366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36653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831981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(Login Form/Hero)</w:t>
      </w:r>
    </w:p>
    <w:p w14:paraId="61A588A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2515505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0578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6780DC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- Stored (Blog)</w:t>
      </w:r>
    </w:p>
    <w:p w14:paraId="66B4DA4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1469386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638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3272AA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- Stored (User-Agent)</w:t>
      </w:r>
    </w:p>
    <w:p w14:paraId="509C972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219200"/>
            <wp:effectExtent l="0" t="0" r="0" b="0"/>
            <wp:docPr id="15049555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5549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2603D8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BỊ LỖI NÊN EM LƯỚT PHẦN SQL NHA THẦY</w:t>
      </w:r>
    </w:p>
    <w:p w14:paraId="6125A6B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C7943D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(Login Form)</w:t>
      </w:r>
    </w:p>
    <w:p w14:paraId="532CAA5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499360"/>
            <wp:effectExtent l="0" t="0" r="0" b="0"/>
            <wp:docPr id="8962687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8716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3904CA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(Search)</w:t>
      </w:r>
    </w:p>
    <w:p w14:paraId="01DAB76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890260" cy="4160520"/>
            <wp:effectExtent l="0" t="0" r="0" b="0"/>
            <wp:docPr id="8816075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7571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EBBD97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</w:t>
      </w:r>
    </w:p>
    <w:p w14:paraId="47938B2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“”</w:t>
      </w:r>
    </w:p>
    <w:p w14:paraId="024DE92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01F6476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362200"/>
            <wp:effectExtent l="0" t="0" r="0" b="0"/>
            <wp:docPr id="327075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539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01ED44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Session Management - Administrative Portals</w:t>
      </w:r>
    </w:p>
    <w:p w14:paraId="19C3653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165860"/>
            <wp:effectExtent l="0" t="0" r="0" b="0"/>
            <wp:docPr id="1466677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7961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80D9EC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D90346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6037D2B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89AF11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4B201E4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2A366D9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05175E5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468880"/>
            <wp:effectExtent l="0" t="0" r="0" b="7620"/>
            <wp:docPr id="10239165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6569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C8A648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Auth. - Password Attacks</w:t>
      </w:r>
    </w:p>
    <w:p w14:paraId="143F68B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773680"/>
            <wp:effectExtent l="0" t="0" r="0" b="7620"/>
            <wp:docPr id="8100268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6851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5FA1B81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A20CC6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74EA18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E967EA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HTML5 Web Storage (Secret)</w:t>
      </w:r>
    </w:p>
    <w:p w14:paraId="4E8657C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569720"/>
            <wp:effectExtent l="0" t="0" r="0" b="0"/>
            <wp:docPr id="1089824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2403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2E2A8E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Cross-Site Request Forgery (CSRF)</w:t>
      </w:r>
    </w:p>
    <w:p w14:paraId="1C76EC4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9524BE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053607E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EC9D435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9CA8C8D">
      <w:pPr>
        <w:spacing w:line="276" w:lineRule="auto"/>
      </w:pPr>
    </w:p>
    <w:p w14:paraId="21EF01A1">
      <w:pPr>
        <w:spacing w:line="276" w:lineRule="auto"/>
      </w:pPr>
    </w:p>
    <w:p w14:paraId="46774355">
      <w:pPr>
        <w:spacing w:line="276" w:lineRule="auto"/>
      </w:pPr>
    </w:p>
    <w:p w14:paraId="1E5F2BAC">
      <w:pPr>
        <w:spacing w:line="276" w:lineRule="auto"/>
      </w:pPr>
    </w:p>
    <w:p w14:paraId="5F8ADC2D">
      <w:pPr>
        <w:spacing w:line="276" w:lineRule="auto"/>
      </w:pPr>
    </w:p>
    <w:p w14:paraId="06013971">
      <w:pPr>
        <w:spacing w:line="276" w:lineRule="auto"/>
      </w:pPr>
    </w:p>
    <w:p w14:paraId="7F88ACE2">
      <w:pPr>
        <w:spacing w:line="276" w:lineRule="auto"/>
      </w:pPr>
    </w:p>
    <w:p w14:paraId="4F07A0F1">
      <w:pPr>
        <w:spacing w:line="276" w:lineRule="auto"/>
      </w:pPr>
    </w:p>
    <w:p w14:paraId="503BB706">
      <w:pPr>
        <w:spacing w:line="276" w:lineRule="auto"/>
      </w:pPr>
    </w:p>
    <w:p w14:paraId="4DD2643E">
      <w:pPr>
        <w:spacing w:line="276" w:lineRule="auto"/>
      </w:pPr>
    </w:p>
    <w:p w14:paraId="45E4150F">
      <w:pPr>
        <w:spacing w:line="276" w:lineRule="auto"/>
      </w:pPr>
    </w:p>
    <w:p w14:paraId="17E03C9C">
      <w:pPr>
        <w:spacing w:line="276" w:lineRule="auto"/>
      </w:pPr>
    </w:p>
    <w:p w14:paraId="34A8FB9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Thực Hành Lab2</w:t>
      </w:r>
    </w:p>
    <w:p w14:paraId="02BF07F1">
      <w:pPr>
        <w:spacing w:line="276" w:lineRule="auto"/>
      </w:pPr>
    </w:p>
    <w:p w14:paraId="4AC3D1B6">
      <w:pPr>
        <w:spacing w:line="276" w:lineRule="auto"/>
      </w:pPr>
      <w:r>
        <w:rPr>
          <w:rFonts w:hint="eastAsia" w:ascii="Calibri" w:hAnsi="Calibri" w:eastAsia="Calibri" w:cs="Times New Roman"/>
          <w:lang w:eastAsia="zh-CN" w:bidi="ar"/>
        </w:rPr>
        <w:drawing>
          <wp:inline distT="0" distB="0" distL="114300" distR="114300">
            <wp:extent cx="4930140" cy="3718560"/>
            <wp:effectExtent l="0" t="0" r="762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207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Intense scan</w:t>
      </w:r>
    </w:p>
    <w:p w14:paraId="2456430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528060"/>
            <wp:effectExtent l="0" t="0" r="0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25D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589020"/>
            <wp:effectExtent l="0" t="0" r="0" b="762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Intense scan plus UDP</w:t>
      </w:r>
    </w:p>
    <w:p w14:paraId="5652591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25196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31A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Ping scan</w:t>
      </w:r>
    </w:p>
    <w:p w14:paraId="6A4AD37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004060"/>
            <wp:effectExtent l="0" t="0" r="0" b="762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0845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scan</w:t>
      </w:r>
    </w:p>
    <w:p w14:paraId="5001788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383280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905F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scan plus</w:t>
      </w:r>
    </w:p>
    <w:p w14:paraId="34E5CBE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069080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8FE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traceroute</w:t>
      </w:r>
    </w:p>
    <w:p w14:paraId="38BA284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076700"/>
            <wp:effectExtent l="0" t="0" r="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FF1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Regular scan</w:t>
      </w:r>
    </w:p>
    <w:p w14:paraId="1994AEA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834640"/>
            <wp:effectExtent l="0" t="0" r="0" b="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322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Slow comprehensive scan</w:t>
      </w:r>
    </w:p>
    <w:p w14:paraId="6DD8214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6256020"/>
            <wp:effectExtent l="0" t="0" r="0" b="762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38FF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3745BE3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1F5F7B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Chạy trên cmd</w:t>
      </w:r>
    </w:p>
    <w:p w14:paraId="442D290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1684020"/>
            <wp:effectExtent l="0" t="0" r="7620" b="762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F3E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shodan.io</w:t>
      </w:r>
    </w:p>
    <w:p w14:paraId="7B195A4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773680"/>
            <wp:effectExtent l="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5DA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339340"/>
            <wp:effectExtent l="0" t="0" r="0" b="762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425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067300" cy="6416040"/>
            <wp:effectExtent l="0" t="0" r="7620" b="0"/>
            <wp:docPr id="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AA1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166360" cy="6835140"/>
            <wp:effectExtent l="0" t="0" r="0" b="7620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6EE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4899660" cy="6865620"/>
            <wp:effectExtent l="0" t="0" r="7620" b="762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38C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930140"/>
            <wp:effectExtent l="0" t="0" r="0" b="7620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3895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CC0837F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081710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0DA2E33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D2B42C0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FACB2FD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F5B7BA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Go Programming (Go Bang)</w:t>
      </w:r>
    </w:p>
    <w:p w14:paraId="73A4D85D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hint="eastAsia" w:ascii="Calibri" w:hAnsi="Calibri" w:eastAsia="Calibri" w:cs="Times New Roman"/>
          <w:b/>
          <w:bCs/>
          <w:i/>
          <w:iCs/>
          <w:sz w:val="32"/>
          <w:szCs w:val="32"/>
          <w:lang w:eastAsia="zh-CN" w:bidi="ar"/>
        </w:rPr>
        <w:t>Em đã tải nhưng kím ko ra trên lap. Thế em sài web luôn</w:t>
      </w:r>
    </w:p>
    <w:p w14:paraId="160D684A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hint="eastAsia" w:ascii="Calibri" w:hAnsi="Calibri" w:eastAsia="Calibri" w:cs="Times New Roman"/>
          <w:b/>
          <w:i/>
          <w:sz w:val="32"/>
          <w:szCs w:val="32"/>
          <w:lang w:eastAsia="zh-CN" w:bidi="ar"/>
        </w:rPr>
        <w:drawing>
          <wp:inline distT="0" distB="0" distL="114300" distR="114300">
            <wp:extent cx="4442460" cy="5791200"/>
            <wp:effectExtent l="0" t="0" r="7620" b="0"/>
            <wp:docPr id="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A624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C0082F4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AAC963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 xml:space="preserve">Sử dụng whatweb.net </w:t>
      </w:r>
    </w:p>
    <w:p w14:paraId="5A0CACE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5875020"/>
            <wp:effectExtent l="0" t="0" r="0" b="762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E93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867400" cy="48006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037B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6F43C01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2AEE6A8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AD36AE9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BB9491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E367032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97AEA7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builtwith.com</w:t>
      </w:r>
    </w:p>
    <w:p w14:paraId="5B8252F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4198620" cy="2385060"/>
            <wp:effectExtent l="0" t="0" r="7620" b="7620"/>
            <wp:docPr id="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99B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urlscan.io</w:t>
      </w:r>
    </w:p>
    <w:p w14:paraId="4534BBB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3756660"/>
            <wp:effectExtent l="0" t="0" r="7620" b="762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C722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26E20C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Localhost</w:t>
      </w:r>
    </w:p>
    <w:p w14:paraId="65ECE37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964180"/>
            <wp:effectExtent l="0" t="0" r="0" b="7620"/>
            <wp:docPr id="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0C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24460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111F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5C8C642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0A78A1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E112972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t>Thực Hành Lab3</w:t>
      </w:r>
    </w:p>
    <w:p w14:paraId="2312E43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Process Explorer</w:t>
      </w:r>
    </w:p>
    <w:p w14:paraId="14D6231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5052060"/>
            <wp:effectExtent l="0" t="0" r="0" b="0"/>
            <wp:docPr id="173334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4105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AF0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8539B4C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EA467C8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160D03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79B24C4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Nếu phần mềm không dính ViruSs</w:t>
      </w:r>
    </w:p>
    <w:p w14:paraId="24030886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39440"/>
            <wp:effectExtent l="0" t="0" r="0" b="3810"/>
            <wp:docPr id="11394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019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E075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Phần mềm dính có thể dính ViruSs</w:t>
      </w:r>
    </w:p>
    <w:p w14:paraId="15C4A9EF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920365"/>
            <wp:effectExtent l="0" t="0" r="0" b="0"/>
            <wp:docPr id="210042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1715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1BCA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5421AEB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C43CB41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Cách xóa</w:t>
      </w:r>
    </w:p>
    <w:p w14:paraId="4155DB21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4823460" cy="1127760"/>
            <wp:effectExtent l="0" t="0" r="0" b="0"/>
            <wp:docPr id="20498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7144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D5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Autoruns – Sysinternals</w:t>
      </w:r>
    </w:p>
    <w:p w14:paraId="4CFE148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838450"/>
            <wp:effectExtent l="0" t="0" r="0" b="0"/>
            <wp:docPr id="204924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4721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37A">
      <w:pPr>
        <w:numPr>
          <w:numId w:val="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Theo dõi hoạt động của Malware</w:t>
      </w:r>
    </w:p>
    <w:p w14:paraId="22D0856B">
      <w:pPr>
        <w:ind w:firstLine="720"/>
      </w:pPr>
    </w:p>
    <w:p w14:paraId="3C61753C">
      <w:pPr>
        <w:ind w:firstLine="720"/>
      </w:pPr>
      <w:r>
        <w:drawing>
          <wp:inline distT="0" distB="0" distL="0" distR="0">
            <wp:extent cx="5943600" cy="3054350"/>
            <wp:effectExtent l="0" t="0" r="0" b="889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EB2">
      <w:pPr>
        <w:numPr>
          <w:numId w:val="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Xác định xem tiến trình nào đang sinh ra hoạt động mạng tương ứng</w:t>
      </w:r>
    </w:p>
    <w:p w14:paraId="03A8581C">
      <w:pPr>
        <w:ind w:firstLine="720"/>
      </w:pPr>
    </w:p>
    <w:p w14:paraId="41E7C0ED">
      <w:pPr>
        <w:ind w:firstLine="720"/>
      </w:pPr>
    </w:p>
    <w:p w14:paraId="0500EF8D">
      <w:pPr>
        <w:ind w:firstLine="720"/>
      </w:pPr>
      <w:r>
        <w:drawing>
          <wp:inline distT="0" distB="0" distL="0" distR="0">
            <wp:extent cx="5943600" cy="3251200"/>
            <wp:effectExtent l="0" t="0" r="0" b="1016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440">
      <w:pPr>
        <w:numPr>
          <w:numId w:val="0"/>
        </w:numPr>
        <w:shd w:val="clear" w:color="auto" w:fill="FFFFFF"/>
        <w:spacing w:before="100" w:beforeAutospacing="1" w:after="100" w:afterAutospacing="1" w:line="240" w:lineRule="auto"/>
        <w:ind w:left="360" w:leftChars="0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bookmarkStart w:id="0" w:name="_GoBack"/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Kiểm tra dữ liệu mã độc đã gửi và nhận</w:t>
      </w:r>
    </w:p>
    <w:bookmarkEnd w:id="0"/>
    <w:p w14:paraId="2819494D">
      <w:pPr>
        <w:ind w:firstLine="720"/>
      </w:pPr>
    </w:p>
    <w:p w14:paraId="5ABFEE54">
      <w:pPr>
        <w:ind w:firstLine="720"/>
      </w:pPr>
      <w:r>
        <w:drawing>
          <wp:inline distT="0" distB="0" distL="0" distR="0">
            <wp:extent cx="5943600" cy="3204210"/>
            <wp:effectExtent l="0" t="0" r="0" b="1143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B83E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850967C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6B4CAF8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085488D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B8AF8B5"/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690A4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D666D2">
    <w:pPr>
      <w:pStyle w:val="3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1B5"/>
    <w:rsid w:val="0004105B"/>
    <w:rsid w:val="000C5C9F"/>
    <w:rsid w:val="000C68D2"/>
    <w:rsid w:val="000D3626"/>
    <w:rsid w:val="00340FFD"/>
    <w:rsid w:val="0040022A"/>
    <w:rsid w:val="004F51C3"/>
    <w:rsid w:val="005100C2"/>
    <w:rsid w:val="006706CF"/>
    <w:rsid w:val="006E336F"/>
    <w:rsid w:val="007B7144"/>
    <w:rsid w:val="00851F43"/>
    <w:rsid w:val="00B670B4"/>
    <w:rsid w:val="00B8286E"/>
    <w:rsid w:val="00BC7C83"/>
    <w:rsid w:val="00EE01B5"/>
    <w:rsid w:val="00F31168"/>
    <w:rsid w:val="18FF236B"/>
    <w:rsid w:val="38DC3DBA"/>
    <w:rsid w:val="43EC5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1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1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paragraph" w:customStyle="1" w:styleId="33">
    <w:name w:val="Revision"/>
    <w:hidden/>
    <w:semiHidden/>
    <w:unhideWhenUsed/>
    <w:qFormat/>
    <w:uiPriority w:val="99"/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4" Type="http://schemas.openxmlformats.org/officeDocument/2006/relationships/fontTable" Target="fontTable.xml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198</Words>
  <Characters>1130</Characters>
  <Lines>9</Lines>
  <Paragraphs>2</Paragraphs>
  <TotalTime>1</TotalTime>
  <ScaleCrop>false</ScaleCrop>
  <LinksUpToDate>false</LinksUpToDate>
  <CharactersWithSpaces>1326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2025-06-22T01:26:00Z</dcterms:created>
  <dc:creator>Thien Pham</dc:creator>
  <cp:lastModifiedBy>HOANGTHIEN</cp:lastModifiedBy>
  <dcterms:modified xsi:type="dcterms:W3CDTF">2025-07-13T03:03:34Z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9DE43508590B48FF848F126C01EC6A56_12</vt:lpwstr>
  </property>
</Properties>
</file>